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F2FB" w14:textId="367D5E64" w:rsidR="0070623F" w:rsidRPr="00743A42" w:rsidRDefault="0070623F" w:rsidP="00DE575C">
      <w:pPr>
        <w:pStyle w:val="paragraph"/>
        <w:rPr>
          <w:rStyle w:val="normaltextrun"/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Style w:val="normaltextrun"/>
          <w:rFonts w:ascii="Avenir Next LT Pro" w:hAnsi="Avenir Next LT Pro" w:cs="Calibri"/>
          <w:b/>
          <w:bCs/>
          <w:sz w:val="28"/>
          <w:szCs w:val="28"/>
          <w:lang w:val="en-GB"/>
        </w:rPr>
        <w:t>2.2.5 How to get started?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356"/>
        <w:gridCol w:w="2674"/>
      </w:tblGrid>
      <w:tr w:rsidR="00D83823" w:rsidRPr="000D67BB" w14:paraId="7BCB1915" w14:textId="77777777" w:rsidTr="00153D1B">
        <w:trPr>
          <w:trHeight w:val="553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363DF" w14:textId="679D1B43" w:rsidR="00D83823" w:rsidRPr="000D67BB" w:rsidRDefault="00D83823" w:rsidP="00C04C53">
            <w:pPr>
              <w:spacing w:before="120" w:line="240" w:lineRule="auto"/>
              <w:jc w:val="left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Name</w:t>
            </w:r>
          </w:p>
        </w:tc>
      </w:tr>
      <w:tr w:rsidR="00B15483" w:rsidRPr="000D67BB" w14:paraId="4B0E8676" w14:textId="77777777" w:rsidTr="00501EDD">
        <w:trPr>
          <w:trHeight w:hRule="exact" w:val="567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F9155" w14:textId="28482F68" w:rsid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Goal</w:t>
            </w:r>
          </w:p>
          <w:p w14:paraId="16BF1EC1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What is the goal this Role aims at? 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Why does this Role exist in my specific context?</w:t>
            </w:r>
          </w:p>
          <w:p w14:paraId="398E27E0" w14:textId="3F17448A" w:rsidR="00501EDD" w:rsidRPr="00501EDD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651FA" w14:textId="77777777" w:rsid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Responsible for (Relevant tasks)</w:t>
            </w:r>
          </w:p>
          <w:p w14:paraId="4A201959" w14:textId="77777777" w:rsidR="00501EDD" w:rsidRPr="00707107" w:rsidRDefault="00501EDD" w:rsidP="00501EDD">
            <w:pPr>
              <w:spacing w:before="120" w:line="240" w:lineRule="auto"/>
              <w:ind w:left="94" w:right="134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What </w:t>
            </w:r>
            <w:proofErr w:type="gramStart"/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>are</w:t>
            </w:r>
            <w:proofErr w:type="gramEnd"/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 the thing I need to get done?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am I doing day to day?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can others see me doing regularly?</w:t>
            </w:r>
          </w:p>
          <w:p w14:paraId="1D9C8FC6" w14:textId="28CC55CA" w:rsidR="00501EDD" w:rsidRPr="00501EDD" w:rsidRDefault="00501EDD" w:rsidP="00501EDD">
            <w:pPr>
              <w:spacing w:before="120" w:line="240" w:lineRule="auto"/>
              <w:ind w:left="94" w:right="134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3E326" w14:textId="516BE815" w:rsidR="00501EDD" w:rsidRP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Competencies needed</w:t>
            </w:r>
          </w:p>
          <w:p w14:paraId="63E3B4B5" w14:textId="6779AB33" w:rsidR="000F3F10" w:rsidRPr="00707107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>What are the core skills needed?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knowledge is needed?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</w:r>
          </w:p>
          <w:p w14:paraId="1A4458C7" w14:textId="2A2E0E8F" w:rsidR="00501EDD" w:rsidRPr="00501EDD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</w:tr>
      <w:tr w:rsidR="00B15483" w:rsidRPr="000D67BB" w14:paraId="4FC4D655" w14:textId="77777777" w:rsidTr="00501EDD">
        <w:trPr>
          <w:trHeight w:hRule="exact" w:val="567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4FE63" w14:textId="77777777" w:rsidR="00B15483" w:rsidRDefault="00B15483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Support needed</w:t>
            </w:r>
          </w:p>
          <w:p w14:paraId="0E5F6086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color w:val="A6A6A6" w:themeColor="background1" w:themeShade="A6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How can the Team support me in this Role?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What are the things that I need help with?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Where do I need consulting from others?</w:t>
            </w:r>
          </w:p>
          <w:p w14:paraId="0749313D" w14:textId="51A8CEB9" w:rsidR="00501EDD" w:rsidRPr="00501EDD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10E0A" w14:textId="77777777" w:rsidR="00B15483" w:rsidRDefault="00B15483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What is NOT my job?</w:t>
            </w:r>
          </w:p>
          <w:p w14:paraId="5B3328D0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color w:val="A6A6A6" w:themeColor="background1" w:themeShade="A6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What is this Role NOT responsible for?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What are the things that I am not supposed to do?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</w:p>
          <w:p w14:paraId="1DF2B8DE" w14:textId="7E48BDC9" w:rsidR="00501EDD" w:rsidRPr="000D67BB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AC23A" w14:textId="77777777" w:rsidR="00B15483" w:rsidRDefault="007B22E9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Tools needed</w:t>
            </w:r>
          </w:p>
          <w:p w14:paraId="6B36625C" w14:textId="63EA099B" w:rsidR="00501EDD" w:rsidRDefault="00501EDD" w:rsidP="00501EDD">
            <w:pPr>
              <w:spacing w:before="120" w:line="240" w:lineRule="auto"/>
              <w:ind w:left="136" w:right="117"/>
              <w:jc w:val="left"/>
              <w:rPr>
                <w:color w:val="BFBFBF" w:themeColor="background1" w:themeShade="BF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What do I need to fulfil this?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Budget?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Software tools?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  <w:r>
              <w:rPr>
                <w:color w:val="BFBFBF" w:themeColor="background1" w:themeShade="BF"/>
                <w:sz w:val="16"/>
                <w:szCs w:val="16"/>
                <w:lang w:eastAsia="de-DE"/>
              </w:rPr>
              <w:br/>
            </w:r>
          </w:p>
          <w:p w14:paraId="03AAEFF9" w14:textId="54B19950" w:rsidR="00501EDD" w:rsidRPr="000D67BB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</w:tr>
    </w:tbl>
    <w:p w14:paraId="28E97C58" w14:textId="4F9CA864" w:rsidR="00A82CF5" w:rsidRDefault="00A82CF5"/>
    <w:sectPr w:rsidR="00A82CF5" w:rsidSect="00154F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8AB1" w14:textId="77777777" w:rsidR="008D108B" w:rsidRDefault="008D108B" w:rsidP="00DE575C">
      <w:r>
        <w:separator/>
      </w:r>
    </w:p>
  </w:endnote>
  <w:endnote w:type="continuationSeparator" w:id="0">
    <w:p w14:paraId="2E4EA287" w14:textId="77777777" w:rsidR="008D108B" w:rsidRDefault="008D108B" w:rsidP="00DE575C">
      <w:r>
        <w:continuationSeparator/>
      </w:r>
    </w:p>
  </w:endnote>
  <w:endnote w:type="continuationNotice" w:id="1">
    <w:p w14:paraId="21BF5C9C" w14:textId="77777777" w:rsidR="008D108B" w:rsidRDefault="008D1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C17E" w14:textId="77777777" w:rsidR="007955C2" w:rsidRDefault="007955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3641" w14:textId="77777777" w:rsidR="007955C2" w:rsidRDefault="00795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BA58" w14:textId="77777777" w:rsidR="008D108B" w:rsidRDefault="008D108B" w:rsidP="00DE575C">
      <w:r>
        <w:separator/>
      </w:r>
    </w:p>
  </w:footnote>
  <w:footnote w:type="continuationSeparator" w:id="0">
    <w:p w14:paraId="3EC642E6" w14:textId="77777777" w:rsidR="008D108B" w:rsidRDefault="008D108B" w:rsidP="00DE575C">
      <w:r>
        <w:continuationSeparator/>
      </w:r>
    </w:p>
  </w:footnote>
  <w:footnote w:type="continuationNotice" w:id="1">
    <w:p w14:paraId="64F3132D" w14:textId="77777777" w:rsidR="008D108B" w:rsidRDefault="008D1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0FA6" w14:textId="77777777" w:rsidR="007955C2" w:rsidRDefault="007955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18CE00F4" w:rsidR="009F722A" w:rsidRDefault="007955C2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B01677F" wp14:editId="4C546ECD">
          <wp:simplePos x="0" y="0"/>
          <wp:positionH relativeFrom="column">
            <wp:posOffset>5369965</wp:posOffset>
          </wp:positionH>
          <wp:positionV relativeFrom="paragraph">
            <wp:posOffset>-204126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7BCE2BCC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738E" w14:textId="77777777" w:rsidR="007955C2" w:rsidRDefault="007955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4FE1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B86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5C2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08B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40A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194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